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6A61F3" w14:textId="77777777" w:rsidR="00772BA4" w:rsidRDefault="00F96584" w:rsidP="00115429">
      <w:pPr>
        <w:jc w:val="center"/>
      </w:pPr>
      <w:bookmarkStart w:id="0" w:name="_GoBack"/>
      <w:bookmarkEnd w:id="0"/>
      <w:r>
        <w:t>What &amp;</w:t>
      </w:r>
      <w:r w:rsidR="00115429">
        <w:t xml:space="preserve"> Why?</w:t>
      </w:r>
    </w:p>
    <w:p w14:paraId="683C7055" w14:textId="77777777" w:rsidR="00115429" w:rsidRDefault="00115429" w:rsidP="00115429">
      <w:pPr>
        <w:jc w:val="center"/>
      </w:pPr>
      <w:r>
        <w:t>Monitoring for Meaning</w:t>
      </w:r>
    </w:p>
    <w:p w14:paraId="71AE4A89" w14:textId="77777777" w:rsidR="00115429" w:rsidRDefault="00115429" w:rsidP="00115429">
      <w:pPr>
        <w:jc w:val="center"/>
      </w:pPr>
      <w:r>
        <w:t>Partner Instructions</w:t>
      </w:r>
      <w:r w:rsidR="000D26A8">
        <w:t xml:space="preserve"> – We do!</w:t>
      </w:r>
    </w:p>
    <w:p w14:paraId="466E6BEB" w14:textId="77777777" w:rsidR="00115429" w:rsidRDefault="00115429" w:rsidP="00115429">
      <w:pPr>
        <w:jc w:val="center"/>
      </w:pPr>
    </w:p>
    <w:p w14:paraId="152F03D8" w14:textId="77777777" w:rsidR="00115429" w:rsidRDefault="00115429" w:rsidP="00115429">
      <w:pPr>
        <w:pStyle w:val="ListParagraph"/>
        <w:numPr>
          <w:ilvl w:val="0"/>
          <w:numId w:val="1"/>
        </w:numPr>
      </w:pPr>
      <w:r>
        <w:t>The person with the smallest little finger is person 1. The other is person 2.</w:t>
      </w:r>
    </w:p>
    <w:p w14:paraId="47B33768" w14:textId="77777777" w:rsidR="00115429" w:rsidRDefault="00115429" w:rsidP="00115429">
      <w:pPr>
        <w:pStyle w:val="ListParagraph"/>
        <w:numPr>
          <w:ilvl w:val="0"/>
          <w:numId w:val="1"/>
        </w:numPr>
      </w:pPr>
      <w:r>
        <w:t>Pick up 1 poster paper, 1 problem, 12 strips of colored paper, and a marker.</w:t>
      </w:r>
    </w:p>
    <w:p w14:paraId="416164A0" w14:textId="0A123F8B" w:rsidR="00115429" w:rsidRDefault="00115429" w:rsidP="00115429">
      <w:pPr>
        <w:pStyle w:val="ListParagraph"/>
        <w:numPr>
          <w:ilvl w:val="0"/>
          <w:numId w:val="1"/>
        </w:numPr>
      </w:pPr>
      <w:r>
        <w:t xml:space="preserve">On the poster paper, the person with the best handwriting should copy the steps of the solution to the problem </w:t>
      </w:r>
      <w:r w:rsidR="009616F3">
        <w:t xml:space="preserve">below </w:t>
      </w:r>
      <w:r>
        <w:t>in clear, neat writing, leaving some space between each line. Use the WHOLE poster.</w:t>
      </w:r>
    </w:p>
    <w:p w14:paraId="505E31C7" w14:textId="77777777" w:rsidR="00115429" w:rsidRDefault="000D26A8" w:rsidP="00115429">
      <w:pPr>
        <w:pStyle w:val="ListParagraph"/>
        <w:numPr>
          <w:ilvl w:val="0"/>
          <w:numId w:val="1"/>
        </w:numPr>
      </w:pPr>
      <w:r>
        <w:t>W</w:t>
      </w:r>
      <w:r w:rsidR="00115429">
        <w:t xml:space="preserve">rite a “What” </w:t>
      </w:r>
      <w:r>
        <w:t>and “Why” explanation for each step of the solution on a colored strip of paper. Hang it beside the step. Use our</w:t>
      </w:r>
      <w:r w:rsidR="00115429">
        <w:t xml:space="preserve"> math vocabulary and clear, concise language</w:t>
      </w:r>
      <w:r>
        <w:t>.</w:t>
      </w:r>
    </w:p>
    <w:p w14:paraId="48A88F76" w14:textId="77777777" w:rsidR="000D26A8" w:rsidRDefault="000D26A8" w:rsidP="000D26A8">
      <w:pPr>
        <w:pStyle w:val="ListParagraph"/>
        <w:numPr>
          <w:ilvl w:val="1"/>
          <w:numId w:val="1"/>
        </w:numPr>
      </w:pPr>
      <w:r>
        <w:t>Person 1 – Write “What” first</w:t>
      </w:r>
    </w:p>
    <w:p w14:paraId="0594787D" w14:textId="77777777" w:rsidR="000D26A8" w:rsidRDefault="000D26A8" w:rsidP="000D26A8">
      <w:pPr>
        <w:pStyle w:val="ListParagraph"/>
        <w:numPr>
          <w:ilvl w:val="1"/>
          <w:numId w:val="1"/>
        </w:numPr>
      </w:pPr>
      <w:r>
        <w:t>Person 2 – Write “Why” first</w:t>
      </w:r>
    </w:p>
    <w:p w14:paraId="2BDF05FD" w14:textId="77777777" w:rsidR="000D26A8" w:rsidRDefault="000D26A8" w:rsidP="000D26A8">
      <w:pPr>
        <w:pStyle w:val="ListParagraph"/>
        <w:numPr>
          <w:ilvl w:val="1"/>
          <w:numId w:val="1"/>
        </w:numPr>
      </w:pPr>
      <w:r>
        <w:t>Switch for each step of the solution</w:t>
      </w:r>
    </w:p>
    <w:p w14:paraId="25F585B1" w14:textId="2BF39EF5" w:rsidR="000D26A8" w:rsidRDefault="000D26A8" w:rsidP="000D26A8">
      <w:pPr>
        <w:pStyle w:val="ListParagraph"/>
        <w:numPr>
          <w:ilvl w:val="0"/>
          <w:numId w:val="1"/>
        </w:numPr>
      </w:pPr>
      <w:r>
        <w:t>When you’re finished</w:t>
      </w:r>
      <w:r w:rsidR="00F96584">
        <w:t xml:space="preserve">, study the work of two other posters. Put an “!” next to two things you see that are extremely clear and well-communicated, and write </w:t>
      </w:r>
      <w:r w:rsidR="009747B0">
        <w:t xml:space="preserve">one </w:t>
      </w:r>
      <w:r w:rsidR="00F96584">
        <w:t xml:space="preserve">thoughtful question about something you see on </w:t>
      </w:r>
      <w:r w:rsidR="009747B0">
        <w:t xml:space="preserve">each of </w:t>
      </w:r>
      <w:r w:rsidR="00F96584">
        <w:t>the posters.</w:t>
      </w:r>
    </w:p>
    <w:p w14:paraId="5716956A" w14:textId="77777777" w:rsidR="000D26A8" w:rsidRDefault="000D26A8" w:rsidP="000D26A8">
      <w:pPr>
        <w:pStyle w:val="ListParagraph"/>
        <w:numPr>
          <w:ilvl w:val="0"/>
          <w:numId w:val="1"/>
        </w:numPr>
      </w:pPr>
      <w:r>
        <w:t xml:space="preserve">Return to your seats, </w:t>
      </w:r>
      <w:r w:rsidR="00087020">
        <w:t xml:space="preserve">and </w:t>
      </w:r>
      <w:r>
        <w:t xml:space="preserve">begin working </w:t>
      </w:r>
      <w:r>
        <w:rPr>
          <w:u w:val="single"/>
        </w:rPr>
        <w:t>individually</w:t>
      </w:r>
      <w:r>
        <w:t xml:space="preserve"> on the next problem.</w:t>
      </w:r>
    </w:p>
    <w:p w14:paraId="186EF39A" w14:textId="77777777" w:rsidR="00087020" w:rsidRDefault="00087020" w:rsidP="00087020">
      <w:pPr>
        <w:jc w:val="center"/>
      </w:pPr>
    </w:p>
    <w:p w14:paraId="73842A97" w14:textId="77777777" w:rsidR="00087020" w:rsidRDefault="00087020" w:rsidP="00087020">
      <w:pPr>
        <w:jc w:val="center"/>
      </w:pPr>
    </w:p>
    <w:p w14:paraId="5D2922B5" w14:textId="77777777" w:rsidR="00087020" w:rsidRDefault="00087020" w:rsidP="009747B0"/>
    <w:p w14:paraId="0E256FB2" w14:textId="77777777" w:rsidR="00087020" w:rsidRDefault="00087020" w:rsidP="00087020">
      <w:pPr>
        <w:jc w:val="center"/>
      </w:pPr>
    </w:p>
    <w:p w14:paraId="3A0137B3" w14:textId="6C468FCC" w:rsidR="00087020" w:rsidRDefault="009616F3" w:rsidP="00F96584">
      <w:pPr>
        <w:jc w:val="center"/>
      </w:pPr>
      <w:r>
        <w:rPr>
          <w:noProof/>
        </w:rPr>
        <w:drawing>
          <wp:inline distT="0" distB="0" distL="0" distR="0" wp14:anchorId="6A077B32" wp14:editId="4B9BAE99">
            <wp:extent cx="2349500" cy="30761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 &amp; Why We Do Work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9663" cy="3076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87020" w:rsidSect="00772BA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91203"/>
    <w:multiLevelType w:val="hybridMultilevel"/>
    <w:tmpl w:val="8FF4E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05151"/>
    <w:multiLevelType w:val="hybridMultilevel"/>
    <w:tmpl w:val="8FF4E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636521"/>
    <w:multiLevelType w:val="hybridMultilevel"/>
    <w:tmpl w:val="8FF4E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429"/>
    <w:rsid w:val="00087020"/>
    <w:rsid w:val="000D26A8"/>
    <w:rsid w:val="00115429"/>
    <w:rsid w:val="00594237"/>
    <w:rsid w:val="00772BA4"/>
    <w:rsid w:val="009616F3"/>
    <w:rsid w:val="009747B0"/>
    <w:rsid w:val="00F9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72E691"/>
  <w14:defaultImageDpi w14:val="300"/>
  <w15:docId w15:val="{65DC9C6F-AA82-4146-9E1E-5B0C14456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4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16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6F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Sheri Brittenham</dc:creator>
  <cp:keywords/>
  <dc:description/>
  <cp:lastModifiedBy>Mandy Geyman</cp:lastModifiedBy>
  <cp:revision>2</cp:revision>
  <cp:lastPrinted>2015-02-10T19:16:00Z</cp:lastPrinted>
  <dcterms:created xsi:type="dcterms:W3CDTF">2015-03-11T19:14:00Z</dcterms:created>
  <dcterms:modified xsi:type="dcterms:W3CDTF">2015-03-11T19:14:00Z</dcterms:modified>
</cp:coreProperties>
</file>